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1E" w:rsidRPr="00A05A42" w:rsidRDefault="006F171E" w:rsidP="006F1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mallCaps/>
          <w:sz w:val="16"/>
          <w:szCs w:val="16"/>
          <w:lang w:eastAsia="uk-UA"/>
        </w:rPr>
        <w:t>КАБІНЕТ МІНІСТРІВ УКРАЇНИ</w:t>
      </w:r>
    </w:p>
    <w:p w:rsidR="006F171E" w:rsidRDefault="006F171E" w:rsidP="006F171E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uk-UA"/>
        </w:rPr>
      </w:pPr>
    </w:p>
    <w:p w:rsidR="006F171E" w:rsidRPr="00A05A42" w:rsidRDefault="006F171E" w:rsidP="006F1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ПОСТАНОВА</w:t>
      </w:r>
    </w:p>
    <w:p w:rsidR="006F171E" w:rsidRDefault="006F171E" w:rsidP="006F171E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uk-UA"/>
        </w:rPr>
      </w:pPr>
    </w:p>
    <w:p w:rsidR="006F171E" w:rsidRPr="00A05A42" w:rsidRDefault="006F171E" w:rsidP="006F1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від 18 травня 2017 р. </w:t>
      </w:r>
      <w:r w:rsidRPr="00A05A42">
        <w:rPr>
          <w:rFonts w:ascii="Verdana" w:eastAsia="Times New Roman" w:hAnsi="Verdana" w:cs="Times New Roman"/>
          <w:sz w:val="16"/>
          <w:szCs w:val="16"/>
          <w:lang w:val="ru-RU" w:eastAsia="uk-UA"/>
        </w:rPr>
        <w:t>№ 335</w:t>
      </w:r>
    </w:p>
    <w:p w:rsidR="006F171E" w:rsidRDefault="006F171E" w:rsidP="006F171E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uk-UA"/>
        </w:rPr>
      </w:pPr>
    </w:p>
    <w:p w:rsidR="006F171E" w:rsidRPr="00A05A42" w:rsidRDefault="006F171E" w:rsidP="006F17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 xml:space="preserve">Про внесення змін до деяких </w:t>
      </w:r>
      <w:r w:rsidRPr="00A05A42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постанов Кабінету Міністрів України</w:t>
      </w:r>
    </w:p>
    <w:p w:rsidR="006F171E" w:rsidRDefault="006F171E" w:rsidP="006F171E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uk-UA"/>
        </w:rPr>
      </w:pPr>
    </w:p>
    <w:p w:rsidR="006F171E" w:rsidRDefault="006F171E" w:rsidP="006F171E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Кабінет Міністрів України </w:t>
      </w:r>
      <w:r w:rsidRPr="00A05A42">
        <w:rPr>
          <w:rFonts w:ascii="Verdana" w:eastAsia="Times New Roman" w:hAnsi="Verdana" w:cs="Times New Roman"/>
          <w:b/>
          <w:sz w:val="16"/>
          <w:szCs w:val="16"/>
          <w:lang w:eastAsia="uk-UA"/>
        </w:rPr>
        <w:t>постановляє:</w:t>
      </w:r>
    </w:p>
    <w:p w:rsidR="006F171E" w:rsidRPr="00A05A42" w:rsidRDefault="006F171E" w:rsidP="006F1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171E" w:rsidRPr="00A05A42" w:rsidRDefault="006F171E" w:rsidP="006F1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1. Внести до постанов Кабінету Міністрів України зміни, що додаються.</w:t>
      </w:r>
    </w:p>
    <w:p w:rsidR="006F171E" w:rsidRPr="00A05A42" w:rsidRDefault="006F171E" w:rsidP="006F1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2. Ця постанова набирає чинності з дня її опублікування та застосовується з 1 січня 2017 року.</w:t>
      </w:r>
    </w:p>
    <w:p w:rsidR="006F171E" w:rsidRDefault="006F171E" w:rsidP="006F17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uk-UA"/>
        </w:rPr>
      </w:pPr>
      <w:r w:rsidRPr="00A05A42">
        <w:rPr>
          <w:rFonts w:ascii="Verdana" w:eastAsia="Times New Roman" w:hAnsi="Verdana" w:cs="Times New Roman"/>
          <w:b/>
          <w:sz w:val="16"/>
          <w:szCs w:val="16"/>
          <w:lang w:eastAsia="uk-UA"/>
        </w:rPr>
        <w:t>Прем’єр-міністр України</w:t>
      </w:r>
      <w:r w:rsidRPr="006F171E">
        <w:rPr>
          <w:rFonts w:ascii="Verdana" w:eastAsia="Times New Roman" w:hAnsi="Verdana" w:cs="Times New Roman"/>
          <w:b/>
          <w:sz w:val="16"/>
          <w:szCs w:val="16"/>
          <w:lang w:eastAsia="uk-UA"/>
        </w:rPr>
        <w:t xml:space="preserve"> </w:t>
      </w:r>
      <w:r w:rsidRPr="00A05A42">
        <w:rPr>
          <w:rFonts w:ascii="Verdana" w:eastAsia="Times New Roman" w:hAnsi="Verdana" w:cs="Times New Roman"/>
          <w:b/>
          <w:sz w:val="16"/>
          <w:szCs w:val="16"/>
          <w:lang w:eastAsia="uk-UA"/>
        </w:rPr>
        <w:t>В. ГРОЙСМАН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ЗАТВЕРДЖЕНО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br/>
        <w:t xml:space="preserve">постановою Кабінету Міністрів України 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br/>
        <w:t>від 18 травня 2017 р. № 335</w:t>
      </w:r>
    </w:p>
    <w:p w:rsidR="006F171E" w:rsidRPr="00A05A42" w:rsidRDefault="006F171E" w:rsidP="006F1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t>ЗМІНИ,</w:t>
      </w:r>
      <w:r w:rsidRPr="00A05A42">
        <w:rPr>
          <w:rFonts w:ascii="Verdana" w:eastAsia="Times New Roman" w:hAnsi="Verdana" w:cs="Times New Roman"/>
          <w:color w:val="C00000"/>
          <w:sz w:val="16"/>
          <w:szCs w:val="16"/>
          <w:lang w:eastAsia="uk-UA"/>
        </w:rPr>
        <w:br/>
        <w:t>що вносяться до постанов Кабінету Міністрів України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1. В абзаці другому пункту 1 постанови Кабінету Міністрів України від 28 липня 2004 р. № 966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умови оплати праці членів виборчих комісій, </w:t>
      </w:r>
      <w:r w:rsidRPr="00A05A42">
        <w:rPr>
          <w:rFonts w:ascii="Verdana" w:eastAsia="Times New Roman" w:hAnsi="Verdana" w:cs="Times New Roman"/>
          <w:sz w:val="16"/>
          <w:lang w:eastAsia="uk-UA"/>
        </w:rPr>
        <w:t>комісій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всеукраїнського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референдуму”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2004 р., № 31, ст. 2063; 2005 р., № 52, ст. 3318; 2006 р., № 12, ст. 803; 2013 р., № 11, </w:t>
      </w:r>
      <w:r w:rsidRPr="00A05A42">
        <w:rPr>
          <w:rFonts w:ascii="Verdana" w:eastAsia="Times New Roman" w:hAnsi="Verdana" w:cs="Times New Roman"/>
          <w:sz w:val="16"/>
          <w:lang w:eastAsia="uk-UA"/>
        </w:rPr>
        <w:t>ст.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 410)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року,”.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2. У пункті 1 постанови Кабінету Міністрів України від 26 вересня 2006 р. № 1361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надання одноразової адресної грошової допомоги деяким категоріям випускників вищих навчальних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закладів”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2006 р., № 39, ст. 2623)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3. У підпункті 6 пункту 2 постанови Кабінету Міністрів України від 26 вересня 2007 р. № 1172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введення посад державних інспекторів з авіаційного нагляду у Державній авіаційній службі та умови оплати їх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праці”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2007 р., № 73, ст. 2728; 2012 р., № 59, ст. 2374)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року,”.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4. У </w:t>
      </w:r>
      <w:proofErr w:type="spellStart"/>
      <w:r w:rsidRPr="00A05A42">
        <w:rPr>
          <w:rFonts w:ascii="Verdana" w:eastAsia="Times New Roman" w:hAnsi="Verdana" w:cs="Times New Roman"/>
          <w:sz w:val="16"/>
          <w:lang w:eastAsia="uk-UA"/>
        </w:rPr>
        <w:t>постановляючій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частині постанови Кабінету Міністрів України від 10 вересня 2008 р. № 831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доплати особам, які працюють у зоні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відчуження”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2008 р., № 71, ст. 2384; 2011 р., № 73, ст. 2740; 2013 р., № 41, ст. 1477; 2014 р., № 47, ст. 1238; 2015 р., № 3, ст. 57; 2016 р., № 26, ст. 1035, № 33, </w:t>
      </w:r>
      <w:r w:rsidRPr="00A05A42">
        <w:rPr>
          <w:rFonts w:ascii="Verdana" w:eastAsia="Times New Roman" w:hAnsi="Verdana" w:cs="Times New Roman"/>
          <w:sz w:val="16"/>
          <w:lang w:eastAsia="uk-UA"/>
        </w:rPr>
        <w:t>ст. 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1297, № 68, ст. 2302):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1) абзац перший викласти в такій редакції: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“Установити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, що з 1 січня 2017 р.:”;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2) в абзаці другому слова і цифру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плати, встановленої на 1 січня відповідного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5. Абзац другий пункту 1 постанови Кабінету Міністрів України від 25 жовтня 2008 р. № 939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“Питання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оплати праці працівників установ, закладів та організацій бюджетної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сфери”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2008 р., № 82, ст. 2764; 2010 р., № 35, ст. 1210) викласти в такій редакції: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“Для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працівників, у яких посадові оклади менші, ніж розмір прожиткового мінімуму для працездатних осіб, установленого на 1 січня календарного року, посадові оклади (тарифні ставки) у штатному розписі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встановлюються на рівні прожиткового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року.”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6. Абзац третій пункту 2 постанови Кабінету Міністрів України від 2 квітня 2009 р. № 290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умови оплати праці працівників Допоміжної служби Ради міністрів Автономної Республіки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Крим”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2009 р., № 25, ст. 837) викласти в такій редакції: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“розміри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посадових окладів (тарифних ставок), зазначені у додатках 1—3, для працівників, у яких посадові оклади (тарифні ставки) менші, ніж розмір прожиткового мінімуму для працездатних осіб, установленого на 1 січня календарного року, посадові оклади (тарифні ставки) у штатних розписах установлюються на рівні прожиткового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року.”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7. У пункті 1 постанови Кабінету Міністрів України від 20 травня 2009 р. № 482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“Деякі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питання оплати праці працівників апарату органів виконавчої влади, органів прокуратури, судів та інших органів, що фінансуються з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бюджету”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2009 р., № 37, </w:t>
      </w:r>
      <w:r w:rsidRPr="00A05A42">
        <w:rPr>
          <w:rFonts w:ascii="Verdana" w:eastAsia="Times New Roman" w:hAnsi="Verdana" w:cs="Times New Roman"/>
          <w:sz w:val="16"/>
          <w:lang w:eastAsia="uk-UA"/>
        </w:rPr>
        <w:t>ст. 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1253)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lastRenderedPageBreak/>
        <w:t xml:space="preserve">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8. У Порядку залучення тимчасового персоналу до виконання робіт з підготовки і проведення сільськогосподарського перепису, оброблення, узагальнення його результатів та оплати праці такого персоналу, затвердженому постановою Кабінету Міністрів України від 18 листопада 2009 р. № 1225 (Офіційний вісник України, 2009 р., № 89, ст. 3017; 2012 р., № 45, ст. 1767):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1) у пункті 18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2) у примітці до додатка 1 до Порядку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року,”.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9. В абзаці другому пункту 2 постанови Кабінету Міністрів України від 11 травня 2011 р. № 524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“Питання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оплати праці працівників установ, закладів та організацій окремих галузей бюджетної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сфери”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2011 р., № 38, ст. 1558)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року,”.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10. У пункті 4 постанови Кабінету Міністрів України від 20 червня 2012 р. № 552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умови оплати праці працівників Координаційного центру з надання правової допомоги та його територіальних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відділень”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2012 р., № 47, ст. 1837)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11. У другому реченні абзацу сьомого пункту 5 Порядку оплати праці членів окружних та дільничних виборчих комісій з виборів народних депутатів України, затвердженого постановою Кабінету Міністрів України від 5 вересня 2012 р. № 848 (Офіційний вісник України, 2012 р., № 69, </w:t>
      </w:r>
      <w:r w:rsidRPr="00A05A42">
        <w:rPr>
          <w:rFonts w:ascii="Verdana" w:eastAsia="Times New Roman" w:hAnsi="Verdana" w:cs="Times New Roman"/>
          <w:sz w:val="16"/>
          <w:lang w:eastAsia="uk-UA"/>
        </w:rPr>
        <w:t>ст. </w:t>
      </w: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2809, № 76, ст. 3083; 2014 р., № 102, ст. 3011),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року,”.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12. У пункті 2 постанови Кабінету Міністрів України від 3 жовтня 2012 р. № 903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“Деякі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питання Національного бюро з розслідування авіаційних подій та інцидентів з цивільними повітряними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суднами”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2012 р., № 75, ст. 3030)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13. В абзаці першому пункту 5 Порядку використання коштів, передбачених у державному бюджеті для оплати послуг та відшкодування витрат адвокатів, які надають безоплатну вторинну правову допомогу, затвердженого постановою Кабінету Міністрів України від 4 березня 2013 р. № 130 (Офіційний вісник України, 2013 р., № 19, ст. 640; 2014 р., № 51, ст. 1340; 2016 р., № 54, ст. 1890),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року,”.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14. У Порядку призначення і виплати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військовозобов’язаних та резервістів, які призвані на навчальні (або перевірочні) та спеціальні збори чи для проходження служби у військовому резерві, затвердженому постановою Кабінету Міністрів України від 25 грудня 2013 р. № 975 (Офіційний вісник України, 2014 р., № 6, ст. 161)</w:t>
      </w:r>
      <w:bookmarkStart w:id="0" w:name="n62"/>
      <w:bookmarkEnd w:id="0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: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1) підпункт 3 пункту 4 після слів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“військовому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резерві”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доповнити словами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“військовослужбовцем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строкової служби,”;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2) в абзаці першому пункту 5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дату загибелі (смерті)”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3) у пункті 6: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у підпункті 1: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абзац перший після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“військовослужбовцю”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доповнити словами “(крім військовослужбовця строкової служби)”;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в абзацах другому — четвертому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дату встановлення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інвалідності”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у підпункті 2: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абзац перший після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“військовослужбовцю”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доповнити словами “(крім військовослужбовця строкової служби)”;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в абзацах другому — четвертому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дату встановлення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інвалідності”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у підпункті 3:</w:t>
      </w:r>
    </w:p>
    <w:p w:rsidR="006F171E" w:rsidRPr="00A05A42" w:rsidRDefault="006F171E" w:rsidP="006F171E">
      <w:pPr>
        <w:spacing w:before="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абзац перший викласти в такій редакції: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lastRenderedPageBreak/>
        <w:t>“3) військовослужбовцю строкової служби, військовозобов’язаному або резервісту, якого призвано на навчальні (або перевірочні) та спеціальні збори чи для проходження служби у військовому резерві, інвалідність якого настала внаслідок поранення (контузії, травми або каліцтва), заподіяного військовослужбовцю строкової служби, військовозобов’язаному чи резервісту під час виконання обов’язків військової служби або служби у військовому резерві, або не пізніше ніж через три місяці після звільнення із служби, закінчення зборів, проходження служби у військовому резерві, але внаслідок захворювання або нещасного випадку, що мали місце в період проходження таких зборів, служби у військовому резерві, у розмірі:”;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в абзацах другому — четвертому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дату встановлення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інвалідності”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4) в абзацах другому — четвертому пункту 7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дату встановлення ступеня втрати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працездатності”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5) пункт 8 доповнити абзацом такого змісту: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“У разі повторного встановлення (зміни) групи інвалідності, причин її виникнення або ступеня втрати працездатності понад дворічний строк після первинного встановлення інвалідності виплата одноразової грошової допомоги не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здійснюється.”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15. У Порядку використання коштів, передбачених у державному бюджеті для виплати матеріальної допомоги військовослужбовцям, звільненим з військової строкової служби, затвердженому постановою Кабінету Міністрів України від 8 квітня 2015 р. № 185 (Офіційний вісник України, 2015 р., № 30, ст. 875; 2016 р., № 60, ст. 2053):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1) в абзацах другому і третьому пункту 4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2) у додатку до Порядку назву графи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день призову розмір середньої заробітної плати/мінімальної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викласти в такій редакції: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“На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день призову розмір середньої заробітної плати/прожиткового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16. У Порядку виплати грошової допомоги громадянам України, які призиваються на строкову військову службу, затвердженому постановою Кабінету Міністрів України від 12 серпня 2015 р. № 587 (Офіційний вісник України, 2015 р., № 66, ст. 2191):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1) у пункті 2 слова “в розмірі двох мінімальних заробітних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“у двох розмірах прожиткового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;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2) у пункті 3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 січня календарного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року”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17. У пункті 20 Порядку оплати праці членів територіальних і дільничних виборчих комісій з місцевих виборів, нарахування та виплати одноразової грошової винагороди, затвердженого постановою Кабінету Міністрів України від 8 вересня 2015 р. № 687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“Питання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оплати праці членів територіальних і дільничних виборчих комісій з місцевих виборів, нарахування та виплати одноразової грошової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винагороди”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2015 р., № 74, ст. 2436), слова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“мінімальної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заробітної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плати”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замінити словами і цифрою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“прожиткового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мінімуму для працездатних осіб, установленого на 1 січня календарного року,”.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18. Пункт 1 постанови Кабінету Міністрів України від 22 липня 2016 р. № 460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“Про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умови оплати праці працівників Українського національного інформаційного агентства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“Укрінформ”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 (Офіційний вісник України, 2016 р., № 60, ст. 2054) доповнити абзацом такого змісту: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“У разі коли розміри посадових окладів працівників, зазначених у додатках до цієї постанови, є нижчими, ніж визначений законом розмір прожиткового мінімуму, встановленого на 1 січня календарного року, посадові оклади встановлюються на рівні відповідного розміру прожиткового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мінімуму.”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19. Пункт 3 Порядку виплати винагород державним виконавцям та їх розмірів і розміру основної винагороди приватного виконавця, затвердженого постановою Кабінету Міністрів України від 8 вересня 2016 р. № 643 (Офіційний вісник України, 2016 р., № 75, ст. 2502), викласти в такій редакції:</w:t>
      </w:r>
    </w:p>
    <w:p w:rsidR="006F171E" w:rsidRPr="00A05A42" w:rsidRDefault="006F171E" w:rsidP="006F1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 xml:space="preserve">“3. Державному виконавцю, на виконанні у якого перебував виконавчий документ немайнового характеру та який забезпечив його фактичне виконання в повному обсязі, виплачується винагорода в розмірі одного прожиткового мінімуму для працездатних осіб, установленого на 1 січня календарного року, якщо боржником за виконавчим документом є фізична особа, та двох розмірів прожиткового мінімуму для працездатних осіб, установленого на 1 січня календарного року, якщо боржником за виконавчим документом є юридична </w:t>
      </w:r>
      <w:proofErr w:type="spellStart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особа.”</w:t>
      </w:r>
      <w:proofErr w:type="spellEnd"/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.</w:t>
      </w:r>
    </w:p>
    <w:p w:rsidR="006F171E" w:rsidRPr="00A05A42" w:rsidRDefault="006F171E" w:rsidP="006F171E">
      <w:pPr>
        <w:spacing w:before="4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05A42">
        <w:rPr>
          <w:rFonts w:ascii="Verdana" w:eastAsia="Times New Roman" w:hAnsi="Verdana" w:cs="Times New Roman"/>
          <w:sz w:val="16"/>
          <w:szCs w:val="16"/>
          <w:lang w:eastAsia="uk-UA"/>
        </w:rPr>
        <w:t>_____________________</w:t>
      </w:r>
    </w:p>
    <w:p w:rsidR="00D43714" w:rsidRDefault="00D43714"/>
    <w:sectPr w:rsidR="00D43714" w:rsidSect="006F171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F171E"/>
    <w:rsid w:val="006F171E"/>
    <w:rsid w:val="00D4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8319</Words>
  <Characters>4743</Characters>
  <Application>Microsoft Office Word</Application>
  <DocSecurity>0</DocSecurity>
  <Lines>39</Lines>
  <Paragraphs>26</Paragraphs>
  <ScaleCrop>false</ScaleCrop>
  <Company>Microsoft</Company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2017-05-24T15:02:00Z</dcterms:created>
  <dcterms:modified xsi:type="dcterms:W3CDTF">2017-05-24T15:05:00Z</dcterms:modified>
</cp:coreProperties>
</file>